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455" w:rsidRDefault="00CA23CF">
      <w:pPr>
        <w:ind w:left="0" w:hanging="2"/>
        <w:rPr>
          <w:rFonts w:ascii="Calibri" w:eastAsia="Calibri" w:hAnsi="Calibri" w:cs="Calibri"/>
          <w:b/>
          <w:sz w:val="20"/>
          <w:szCs w:val="20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-571499</wp:posOffset>
            </wp:positionH>
            <wp:positionV relativeFrom="paragraph">
              <wp:posOffset>-114299</wp:posOffset>
            </wp:positionV>
            <wp:extent cx="2171700" cy="137160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37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80455" w:rsidRDefault="00A80455">
      <w:pPr>
        <w:ind w:left="0" w:hanging="2"/>
        <w:rPr>
          <w:rFonts w:ascii="Calibri" w:eastAsia="Calibri" w:hAnsi="Calibri" w:cs="Calibri"/>
          <w:b/>
          <w:sz w:val="20"/>
          <w:szCs w:val="20"/>
        </w:rPr>
      </w:pPr>
    </w:p>
    <w:p w:rsidR="00A80455" w:rsidRDefault="00A80455">
      <w:pPr>
        <w:ind w:left="0" w:hanging="2"/>
        <w:rPr>
          <w:rFonts w:ascii="Calibri" w:eastAsia="Calibri" w:hAnsi="Calibri" w:cs="Calibri"/>
          <w:b/>
          <w:sz w:val="20"/>
          <w:szCs w:val="20"/>
        </w:rPr>
      </w:pPr>
    </w:p>
    <w:p w:rsidR="00A80455" w:rsidRDefault="00A80455">
      <w:pPr>
        <w:ind w:left="0" w:hanging="2"/>
        <w:rPr>
          <w:rFonts w:ascii="Calibri" w:eastAsia="Calibri" w:hAnsi="Calibri" w:cs="Calibri"/>
          <w:b/>
          <w:sz w:val="20"/>
          <w:szCs w:val="20"/>
        </w:rPr>
      </w:pPr>
    </w:p>
    <w:p w:rsidR="00A80455" w:rsidRDefault="00A80455">
      <w:pPr>
        <w:ind w:left="0" w:hanging="2"/>
        <w:rPr>
          <w:rFonts w:ascii="Calibri" w:eastAsia="Calibri" w:hAnsi="Calibri" w:cs="Calibri"/>
          <w:b/>
          <w:sz w:val="20"/>
          <w:szCs w:val="20"/>
        </w:rPr>
      </w:pPr>
    </w:p>
    <w:p w:rsidR="00A80455" w:rsidRDefault="00A80455">
      <w:pPr>
        <w:ind w:left="0" w:hanging="2"/>
        <w:rPr>
          <w:rFonts w:ascii="Calibri" w:eastAsia="Calibri" w:hAnsi="Calibri" w:cs="Calibri"/>
          <w:b/>
          <w:sz w:val="20"/>
          <w:szCs w:val="20"/>
        </w:rPr>
      </w:pPr>
    </w:p>
    <w:p w:rsidR="00A80455" w:rsidRDefault="00A80455">
      <w:pPr>
        <w:ind w:left="0" w:hanging="2"/>
        <w:rPr>
          <w:rFonts w:ascii="Calibri" w:eastAsia="Calibri" w:hAnsi="Calibri" w:cs="Calibri"/>
          <w:b/>
          <w:sz w:val="20"/>
          <w:szCs w:val="20"/>
        </w:rPr>
      </w:pPr>
    </w:p>
    <w:p w:rsidR="00A80455" w:rsidRDefault="00A80455">
      <w:pPr>
        <w:ind w:left="0" w:hanging="2"/>
        <w:rPr>
          <w:rFonts w:ascii="Calibri" w:eastAsia="Calibri" w:hAnsi="Calibri" w:cs="Calibri"/>
          <w:b/>
          <w:sz w:val="20"/>
          <w:szCs w:val="20"/>
        </w:rPr>
      </w:pPr>
    </w:p>
    <w:p w:rsidR="00F55D6F" w:rsidRDefault="00F55D6F">
      <w:pPr>
        <w:ind w:left="0" w:hanging="2"/>
        <w:rPr>
          <w:rFonts w:ascii="Calibri" w:eastAsia="Calibri" w:hAnsi="Calibri" w:cs="Calibri"/>
          <w:b/>
          <w:sz w:val="20"/>
          <w:szCs w:val="20"/>
        </w:rPr>
      </w:pPr>
    </w:p>
    <w:p w:rsidR="00F55D6F" w:rsidRDefault="00F55D6F" w:rsidP="00F55D6F">
      <w:pPr>
        <w:ind w:left="0" w:hanging="2"/>
        <w:jc w:val="right"/>
        <w:rPr>
          <w:rFonts w:ascii="Calibri" w:eastAsia="Calibri" w:hAnsi="Calibri" w:cs="Calibri"/>
          <w:b/>
          <w:sz w:val="20"/>
          <w:szCs w:val="20"/>
        </w:rPr>
      </w:pPr>
      <w:r>
        <w:rPr>
          <w:noProof/>
          <w:lang w:val="en-IE" w:eastAsia="en-IE"/>
        </w:rPr>
        <w:drawing>
          <wp:inline distT="0" distB="0" distL="0" distR="0" wp14:anchorId="55223316" wp14:editId="7C425F71">
            <wp:extent cx="1514475" cy="1133475"/>
            <wp:effectExtent l="0" t="0" r="9525" b="9525"/>
            <wp:docPr id="14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455" w:rsidRDefault="00A80455">
      <w:pPr>
        <w:ind w:left="0" w:hanging="2"/>
        <w:rPr>
          <w:rFonts w:ascii="Calibri" w:eastAsia="Calibri" w:hAnsi="Calibri" w:cs="Calibri"/>
          <w:b/>
          <w:sz w:val="20"/>
          <w:szCs w:val="20"/>
        </w:rPr>
      </w:pPr>
    </w:p>
    <w:p w:rsidR="00A80455" w:rsidRDefault="00CA23CF">
      <w:pPr>
        <w:ind w:left="1" w:hanging="3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Social, Emotional &amp; Behavioural Rating</w:t>
      </w:r>
    </w:p>
    <w:p w:rsidR="00C97A14" w:rsidRDefault="00C97A14">
      <w:pPr>
        <w:ind w:left="1" w:hanging="3"/>
        <w:rPr>
          <w:rFonts w:ascii="Calibri" w:eastAsia="Calibri" w:hAnsi="Calibri" w:cs="Calibri"/>
          <w:b/>
          <w:sz w:val="28"/>
          <w:szCs w:val="28"/>
        </w:rPr>
      </w:pPr>
    </w:p>
    <w:p w:rsidR="00C97A14" w:rsidRPr="00C97A14" w:rsidRDefault="00C97A14" w:rsidP="00C97A14">
      <w:pPr>
        <w:pStyle w:val="ListParagraph"/>
        <w:numPr>
          <w:ilvl w:val="0"/>
          <w:numId w:val="4"/>
        </w:numPr>
        <w:ind w:leftChars="0" w:firstLineChars="0"/>
        <w:rPr>
          <w:rFonts w:ascii="Calibri" w:eastAsia="Calibri" w:hAnsi="Calibri" w:cs="Calibri"/>
          <w:color w:val="FF0000"/>
          <w:sz w:val="28"/>
          <w:szCs w:val="28"/>
        </w:rPr>
      </w:pPr>
      <w:r>
        <w:rPr>
          <w:rFonts w:ascii="Calibri" w:eastAsia="Calibri" w:hAnsi="Calibri" w:cs="Calibri"/>
          <w:b/>
          <w:color w:val="FF0000"/>
          <w:sz w:val="28"/>
          <w:szCs w:val="28"/>
        </w:rPr>
        <w:t>To be filled out by Teacher or Pre-School T</w:t>
      </w:r>
      <w:r w:rsidRPr="00C97A14">
        <w:rPr>
          <w:rFonts w:ascii="Calibri" w:eastAsia="Calibri" w:hAnsi="Calibri" w:cs="Calibri"/>
          <w:b/>
          <w:color w:val="FF0000"/>
          <w:sz w:val="28"/>
          <w:szCs w:val="28"/>
        </w:rPr>
        <w:t>eacher</w:t>
      </w:r>
    </w:p>
    <w:p w:rsidR="00A80455" w:rsidRDefault="00A8045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A80455" w:rsidRDefault="00CA23CF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Child’s name_________________________ Date of birth___________</w:t>
      </w:r>
    </w:p>
    <w:p w:rsidR="00A80455" w:rsidRDefault="00A80455">
      <w:pPr>
        <w:ind w:left="0" w:hanging="2"/>
        <w:rPr>
          <w:rFonts w:ascii="Calibri" w:eastAsia="Calibri" w:hAnsi="Calibri" w:cs="Calibri"/>
        </w:rPr>
      </w:pPr>
    </w:p>
    <w:p w:rsidR="00A80455" w:rsidRDefault="00CA23CF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Completed by ___________</w:t>
      </w:r>
      <w:r w:rsidR="00C97A14">
        <w:rPr>
          <w:rFonts w:ascii="Calibri" w:eastAsia="Calibri" w:hAnsi="Calibri" w:cs="Calibri"/>
          <w:b/>
        </w:rPr>
        <w:t>_____________ (Teacher/pre-school teacher</w:t>
      </w:r>
      <w:r>
        <w:rPr>
          <w:rFonts w:ascii="Calibri" w:eastAsia="Calibri" w:hAnsi="Calibri" w:cs="Calibri"/>
          <w:b/>
        </w:rPr>
        <w:t>)</w:t>
      </w:r>
    </w:p>
    <w:p w:rsidR="00A80455" w:rsidRDefault="00A80455">
      <w:pPr>
        <w:ind w:left="0" w:hanging="2"/>
        <w:rPr>
          <w:rFonts w:ascii="Calibri" w:eastAsia="Calibri" w:hAnsi="Calibri" w:cs="Calibri"/>
        </w:rPr>
      </w:pPr>
    </w:p>
    <w:p w:rsidR="00A80455" w:rsidRDefault="00CA23CF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For each statement below please circle the response which, in your experience, applies most appropriately to the child.</w:t>
      </w:r>
    </w:p>
    <w:p w:rsidR="00A80455" w:rsidRDefault="00CA23CF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Circle one response only per statement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i/>
        </w:rPr>
        <w:t xml:space="preserve">and please respond to </w:t>
      </w:r>
      <w:r>
        <w:rPr>
          <w:rFonts w:ascii="Calibri" w:eastAsia="Calibri" w:hAnsi="Calibri" w:cs="Calibri"/>
          <w:b/>
          <w:i/>
          <w:u w:val="single"/>
        </w:rPr>
        <w:t>every item</w:t>
      </w:r>
      <w:r>
        <w:rPr>
          <w:rFonts w:ascii="Calibri" w:eastAsia="Calibri" w:hAnsi="Calibri" w:cs="Calibri"/>
          <w:b/>
          <w:i/>
        </w:rPr>
        <w:t>.</w:t>
      </w:r>
    </w:p>
    <w:p w:rsidR="00A80455" w:rsidRDefault="00CA23CF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Please complete the form in consultation with parents/guardians if there are </w:t>
      </w:r>
      <w:proofErr w:type="gramStart"/>
      <w:r>
        <w:rPr>
          <w:rFonts w:ascii="Calibri" w:eastAsia="Calibri" w:hAnsi="Calibri" w:cs="Calibri"/>
          <w:b/>
          <w:i/>
        </w:rPr>
        <w:t>items  that</w:t>
      </w:r>
      <w:proofErr w:type="gramEnd"/>
      <w:r>
        <w:rPr>
          <w:rFonts w:ascii="Calibri" w:eastAsia="Calibri" w:hAnsi="Calibri" w:cs="Calibri"/>
          <w:b/>
          <w:i/>
        </w:rPr>
        <w:t xml:space="preserve"> you have not directly observed.</w:t>
      </w:r>
    </w:p>
    <w:p w:rsidR="00A80455" w:rsidRDefault="00A80455">
      <w:pPr>
        <w:ind w:left="0" w:hanging="2"/>
        <w:rPr>
          <w:rFonts w:ascii="Calibri" w:eastAsia="Calibri" w:hAnsi="Calibri" w:cs="Calibri"/>
        </w:rPr>
      </w:pPr>
    </w:p>
    <w:p w:rsidR="00A80455" w:rsidRDefault="00CA23CF">
      <w:pPr>
        <w:ind w:left="0" w:hanging="2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b/>
          <w:u w:val="single"/>
        </w:rPr>
        <w:t>Social</w:t>
      </w:r>
    </w:p>
    <w:p w:rsidR="00A80455" w:rsidRDefault="00A80455">
      <w:pPr>
        <w:ind w:left="0" w:hanging="2"/>
        <w:rPr>
          <w:rFonts w:ascii="Calibri" w:eastAsia="Calibri" w:hAnsi="Calibri" w:cs="Calibri"/>
          <w:u w:val="single"/>
        </w:rPr>
      </w:pPr>
    </w:p>
    <w:p w:rsidR="00A80455" w:rsidRDefault="00CA23CF">
      <w:pPr>
        <w:numPr>
          <w:ilvl w:val="0"/>
          <w:numId w:val="1"/>
        </w:num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The child is included by peers in interactions, e.g. games, invited to parties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etc</w:t>
      </w:r>
      <w:proofErr w:type="spellEnd"/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Generally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Sometimes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Rarely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numPr>
          <w:ilvl w:val="0"/>
          <w:numId w:val="1"/>
        </w:num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The child initiates appropriate verbal interactions (conversations, telling news, recounting stories) with familiar listeners</w:t>
      </w: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Generally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Sometimes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Rarely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numPr>
          <w:ilvl w:val="0"/>
          <w:numId w:val="1"/>
        </w:num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The child is able to join in and play with peers at an appropriate level</w:t>
      </w: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Generally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Sometimes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Rarely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numPr>
          <w:ilvl w:val="0"/>
          <w:numId w:val="1"/>
        </w:num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The child withdraws from interactions with peers</w:t>
      </w: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Generally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Sometimes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Rarely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Emotional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numPr>
          <w:ilvl w:val="0"/>
          <w:numId w:val="2"/>
        </w:num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The child presents as confident in familiar settings</w:t>
      </w: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Generally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Sometimes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Rarely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numPr>
          <w:ilvl w:val="0"/>
          <w:numId w:val="2"/>
        </w:num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The child can resolve conflicts and negotiate with peers to an age-appropriate level</w:t>
      </w: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Generally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Sometimes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Rarely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numPr>
          <w:ilvl w:val="0"/>
          <w:numId w:val="2"/>
        </w:num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The child’s initial reaction when set a task is to ‘opt out’ or give up, for example saying ‘it’s too hard’</w:t>
      </w: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Generally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Sometimes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Rarely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numPr>
          <w:ilvl w:val="0"/>
          <w:numId w:val="2"/>
        </w:num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The child displays frustration/anxiety when s/he can’t get his/her message across</w:t>
      </w: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Generally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Sometimes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Rarely</w:t>
      </w: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Behavioural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numPr>
          <w:ilvl w:val="0"/>
          <w:numId w:val="3"/>
        </w:num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The child uses compensatory strategies to get his/her message across e.g. gesture, actions, changing the words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etc</w:t>
      </w:r>
      <w:proofErr w:type="spellEnd"/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Generally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Sometimes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Rarely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numPr>
          <w:ilvl w:val="0"/>
          <w:numId w:val="3"/>
        </w:num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When the child cannot understand what is being said to him/her s/he can let you know by asking ‘what?/huh?’ or asking for a repetition</w:t>
      </w: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Generally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Sometimes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Rarely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numPr>
          <w:ilvl w:val="0"/>
          <w:numId w:val="3"/>
        </w:num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The child demonstrates age-appropriate pragmatic language skills e.g. eye contact, volume, turn-taking, using language forms that are appropriate to the situation and people involved</w:t>
      </w: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Generally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Sometimes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Rarely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numPr>
          <w:ilvl w:val="0"/>
          <w:numId w:val="3"/>
        </w:num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The child can react in any of the following ways when s/he has difficulty understanding what is being said or has difficulty expressing him/herself: becoming embarrassed, becoming withdrawn, acting out, behaving aggressively, having tantrums</w:t>
      </w: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Generally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Sometimes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Rarely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numPr>
          <w:ilvl w:val="0"/>
          <w:numId w:val="3"/>
        </w:num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The child show signs of discomfort in speaking situations, e.g. tearfulness, muscle tensing, throat clearing, blanching/blushing</w:t>
      </w: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Generally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Sometimes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Rarely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Please add any additional comments you feel are appropriate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___________________________________________________________________________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___________________________________________________________________________ 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___________________________________________________________________________ 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___________________________________________________________________________ 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___________________________________________________________________________ 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___________________________________________________________________________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Thank you for completing this form</w:t>
      </w:r>
    </w:p>
    <w:p w:rsidR="00A80455" w:rsidRDefault="00A8045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A80455" w:rsidRDefault="00CA23CF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(Working document devised by the Special Interest Group in Language Impairment Jan 2008)</w:t>
      </w:r>
    </w:p>
    <w:sectPr w:rsidR="00A8045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871" w:rsidRDefault="005E6871" w:rsidP="004C30F0">
      <w:pPr>
        <w:spacing w:line="240" w:lineRule="auto"/>
        <w:ind w:left="0" w:hanging="2"/>
      </w:pPr>
      <w:r>
        <w:separator/>
      </w:r>
    </w:p>
  </w:endnote>
  <w:endnote w:type="continuationSeparator" w:id="0">
    <w:p w:rsidR="005E6871" w:rsidRDefault="005E6871" w:rsidP="004C30F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F0" w:rsidRDefault="004C30F0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F0" w:rsidRPr="004C30F0" w:rsidRDefault="004C30F0">
    <w:pPr>
      <w:pStyle w:val="Footer"/>
      <w:ind w:left="0" w:hanging="2"/>
      <w:rPr>
        <w:lang w:val="en-IE"/>
      </w:rPr>
    </w:pPr>
    <w:proofErr w:type="spellStart"/>
    <w:r>
      <w:rPr>
        <w:lang w:val="en-IE"/>
      </w:rPr>
      <w:t>SNCN_DLD_Social</w:t>
    </w:r>
    <w:proofErr w:type="spellEnd"/>
    <w:r>
      <w:rPr>
        <w:lang w:val="en-IE"/>
      </w:rPr>
      <w:t xml:space="preserve"> and emotional and behaviour rating-2021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F0" w:rsidRDefault="004C30F0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871" w:rsidRDefault="005E6871" w:rsidP="004C30F0">
      <w:pPr>
        <w:spacing w:line="240" w:lineRule="auto"/>
        <w:ind w:left="0" w:hanging="2"/>
      </w:pPr>
      <w:r>
        <w:separator/>
      </w:r>
    </w:p>
  </w:footnote>
  <w:footnote w:type="continuationSeparator" w:id="0">
    <w:p w:rsidR="005E6871" w:rsidRDefault="005E6871" w:rsidP="004C30F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F0" w:rsidRDefault="004C30F0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F0" w:rsidRDefault="004C30F0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F0" w:rsidRDefault="004C30F0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562D4"/>
    <w:multiLevelType w:val="hybridMultilevel"/>
    <w:tmpl w:val="245AE526"/>
    <w:lvl w:ilvl="0" w:tplc="725A525C">
      <w:numFmt w:val="bullet"/>
      <w:lvlText w:val=""/>
      <w:lvlJc w:val="left"/>
      <w:pPr>
        <w:ind w:left="358" w:hanging="360"/>
      </w:pPr>
      <w:rPr>
        <w:rFonts w:ascii="Symbol" w:eastAsia="Calibri" w:hAnsi="Symbol" w:cs="Calibri" w:hint="default"/>
        <w:b/>
      </w:rPr>
    </w:lvl>
    <w:lvl w:ilvl="1" w:tplc="18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 w15:restartNumberingAfterBreak="0">
    <w:nsid w:val="5B9C2CC1"/>
    <w:multiLevelType w:val="multilevel"/>
    <w:tmpl w:val="3020A59C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78761CE5"/>
    <w:multiLevelType w:val="multilevel"/>
    <w:tmpl w:val="59CA1BC4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7D5627A7"/>
    <w:multiLevelType w:val="multilevel"/>
    <w:tmpl w:val="B2FE49BA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455"/>
    <w:rsid w:val="002456E9"/>
    <w:rsid w:val="002C40C5"/>
    <w:rsid w:val="004C30F0"/>
    <w:rsid w:val="00545611"/>
    <w:rsid w:val="005B40C4"/>
    <w:rsid w:val="005E6871"/>
    <w:rsid w:val="00A80455"/>
    <w:rsid w:val="00C97A14"/>
    <w:rsid w:val="00CA23CF"/>
    <w:rsid w:val="00F5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67AE54-61A5-4A70-9BC4-052C6A711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GB" w:eastAsia="en-I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GB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4C30F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0F0"/>
    <w:rPr>
      <w:position w:val="-1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C30F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0F0"/>
    <w:rPr>
      <w:position w:val="-1"/>
      <w:lang w:eastAsia="en-GB"/>
    </w:rPr>
  </w:style>
  <w:style w:type="paragraph" w:styleId="ListParagraph">
    <w:name w:val="List Paragraph"/>
    <w:basedOn w:val="Normal"/>
    <w:uiPriority w:val="34"/>
    <w:qFormat/>
    <w:rsid w:val="00C97A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5YqxUSAiuAZbuQLncv3s+Dgcuw==">AMUW2mVCIrlubD5jFgrL5akvOo+3ilFoK2DMQOpqywwu8j+HAfBb9P3IHQyWTxU2SifYfH1k5ZW/n+KlEo7RsyuTBgvbtVtWZWHIbxU93QFGedEx7dnadvQ=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antonia russell</dc:creator>
  <cp:lastModifiedBy>Damien Irwin</cp:lastModifiedBy>
  <cp:revision>2</cp:revision>
  <dcterms:created xsi:type="dcterms:W3CDTF">2021-12-01T10:49:00Z</dcterms:created>
  <dcterms:modified xsi:type="dcterms:W3CDTF">2021-12-01T10:49:00Z</dcterms:modified>
</cp:coreProperties>
</file>