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455" w:rsidRDefault="00CA23CF">
      <w:pPr>
        <w:ind w:left="0" w:hanging="2"/>
        <w:rPr>
          <w:rFonts w:ascii="Calibri" w:eastAsia="Calibri" w:hAnsi="Calibri" w:cs="Calibri"/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val="en-IE" w:eastAsia="en-IE"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-571499</wp:posOffset>
            </wp:positionH>
            <wp:positionV relativeFrom="paragraph">
              <wp:posOffset>-114299</wp:posOffset>
            </wp:positionV>
            <wp:extent cx="2171700" cy="137160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37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80455" w:rsidRDefault="00A80455">
      <w:pPr>
        <w:ind w:left="0" w:hanging="2"/>
        <w:rPr>
          <w:rFonts w:ascii="Calibri" w:eastAsia="Calibri" w:hAnsi="Calibri" w:cs="Calibri"/>
          <w:b/>
          <w:sz w:val="20"/>
          <w:szCs w:val="20"/>
        </w:rPr>
      </w:pPr>
    </w:p>
    <w:p w:rsidR="00A80455" w:rsidRDefault="00A80455">
      <w:pPr>
        <w:ind w:left="0" w:hanging="2"/>
        <w:rPr>
          <w:rFonts w:ascii="Calibri" w:eastAsia="Calibri" w:hAnsi="Calibri" w:cs="Calibri"/>
          <w:b/>
          <w:sz w:val="20"/>
          <w:szCs w:val="20"/>
        </w:rPr>
      </w:pPr>
    </w:p>
    <w:p w:rsidR="00A80455" w:rsidRDefault="00A80455">
      <w:pPr>
        <w:ind w:left="0" w:hanging="2"/>
        <w:rPr>
          <w:rFonts w:ascii="Calibri" w:eastAsia="Calibri" w:hAnsi="Calibri" w:cs="Calibri"/>
          <w:b/>
          <w:sz w:val="20"/>
          <w:szCs w:val="20"/>
        </w:rPr>
      </w:pPr>
    </w:p>
    <w:p w:rsidR="00A80455" w:rsidRDefault="00A80455">
      <w:pPr>
        <w:ind w:left="0" w:hanging="2"/>
        <w:rPr>
          <w:rFonts w:ascii="Calibri" w:eastAsia="Calibri" w:hAnsi="Calibri" w:cs="Calibri"/>
          <w:b/>
          <w:sz w:val="20"/>
          <w:szCs w:val="20"/>
        </w:rPr>
      </w:pPr>
    </w:p>
    <w:p w:rsidR="00A80455" w:rsidRDefault="00A80455">
      <w:pPr>
        <w:ind w:left="0" w:hanging="2"/>
        <w:rPr>
          <w:rFonts w:ascii="Calibri" w:eastAsia="Calibri" w:hAnsi="Calibri" w:cs="Calibri"/>
          <w:b/>
          <w:sz w:val="20"/>
          <w:szCs w:val="20"/>
        </w:rPr>
      </w:pPr>
    </w:p>
    <w:p w:rsidR="00A80455" w:rsidRDefault="00A80455">
      <w:pPr>
        <w:ind w:left="0" w:hanging="2"/>
        <w:rPr>
          <w:rFonts w:ascii="Calibri" w:eastAsia="Calibri" w:hAnsi="Calibri" w:cs="Calibri"/>
          <w:b/>
          <w:sz w:val="20"/>
          <w:szCs w:val="20"/>
        </w:rPr>
      </w:pPr>
    </w:p>
    <w:p w:rsidR="00A80455" w:rsidRDefault="00A80455">
      <w:pPr>
        <w:ind w:left="0" w:hanging="2"/>
        <w:rPr>
          <w:rFonts w:ascii="Calibri" w:eastAsia="Calibri" w:hAnsi="Calibri" w:cs="Calibri"/>
          <w:b/>
          <w:sz w:val="20"/>
          <w:szCs w:val="20"/>
        </w:rPr>
      </w:pPr>
    </w:p>
    <w:p w:rsidR="00F55D6F" w:rsidRDefault="00F55D6F">
      <w:pPr>
        <w:ind w:left="0" w:hanging="2"/>
        <w:rPr>
          <w:rFonts w:ascii="Calibri" w:eastAsia="Calibri" w:hAnsi="Calibri" w:cs="Calibri"/>
          <w:b/>
          <w:sz w:val="20"/>
          <w:szCs w:val="20"/>
        </w:rPr>
      </w:pPr>
    </w:p>
    <w:p w:rsidR="00F55D6F" w:rsidRDefault="00F55D6F" w:rsidP="00F55D6F">
      <w:pPr>
        <w:ind w:left="0" w:hanging="2"/>
        <w:jc w:val="right"/>
        <w:rPr>
          <w:rFonts w:ascii="Calibri" w:eastAsia="Calibri" w:hAnsi="Calibri" w:cs="Calibri"/>
          <w:b/>
          <w:sz w:val="20"/>
          <w:szCs w:val="20"/>
        </w:rPr>
      </w:pPr>
      <w:r>
        <w:rPr>
          <w:noProof/>
          <w:lang w:val="en-IE" w:eastAsia="en-IE"/>
        </w:rPr>
        <w:drawing>
          <wp:inline distT="0" distB="0" distL="0" distR="0" wp14:anchorId="55223316" wp14:editId="7C425F71">
            <wp:extent cx="1514475" cy="1133475"/>
            <wp:effectExtent l="0" t="0" r="9525" b="9525"/>
            <wp:docPr id="14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455" w:rsidRDefault="00A80455">
      <w:pPr>
        <w:ind w:left="0" w:hanging="2"/>
        <w:rPr>
          <w:rFonts w:ascii="Calibri" w:eastAsia="Calibri" w:hAnsi="Calibri" w:cs="Calibri"/>
          <w:b/>
          <w:sz w:val="20"/>
          <w:szCs w:val="20"/>
        </w:rPr>
      </w:pPr>
    </w:p>
    <w:p w:rsidR="00A80455" w:rsidRDefault="00CA23CF">
      <w:pPr>
        <w:ind w:left="1" w:hanging="3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Social, Emotional &amp; Behavioural Rating</w:t>
      </w:r>
    </w:p>
    <w:p w:rsidR="009F44F8" w:rsidRDefault="009F44F8">
      <w:pPr>
        <w:ind w:left="1" w:hanging="3"/>
        <w:rPr>
          <w:rFonts w:ascii="Calibri" w:eastAsia="Calibri" w:hAnsi="Calibri" w:cs="Calibri"/>
          <w:b/>
          <w:sz w:val="28"/>
          <w:szCs w:val="28"/>
        </w:rPr>
      </w:pPr>
      <w:bookmarkStart w:id="0" w:name="_GoBack"/>
      <w:bookmarkEnd w:id="0"/>
    </w:p>
    <w:p w:rsidR="009F44F8" w:rsidRPr="009F44F8" w:rsidRDefault="009F44F8" w:rsidP="009F44F8">
      <w:pPr>
        <w:pStyle w:val="ListParagraph"/>
        <w:numPr>
          <w:ilvl w:val="0"/>
          <w:numId w:val="4"/>
        </w:numPr>
        <w:ind w:leftChars="0" w:firstLineChars="0"/>
        <w:rPr>
          <w:rFonts w:ascii="Calibri" w:eastAsia="Calibri" w:hAnsi="Calibri" w:cs="Calibri"/>
          <w:b/>
          <w:color w:val="FF0000"/>
          <w:sz w:val="28"/>
          <w:szCs w:val="28"/>
        </w:rPr>
      </w:pPr>
      <w:r w:rsidRPr="009F44F8">
        <w:rPr>
          <w:rFonts w:ascii="Calibri" w:eastAsia="Calibri" w:hAnsi="Calibri" w:cs="Calibri"/>
          <w:b/>
          <w:color w:val="FF0000"/>
          <w:sz w:val="28"/>
          <w:szCs w:val="28"/>
        </w:rPr>
        <w:t>To be filled out by the Parent with the therapist</w:t>
      </w:r>
    </w:p>
    <w:p w:rsidR="00A80455" w:rsidRDefault="00A8045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A80455" w:rsidRDefault="00CA23CF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Child’s name_________________________ Date of birth___________</w:t>
      </w:r>
    </w:p>
    <w:p w:rsidR="00A80455" w:rsidRDefault="00A80455">
      <w:pPr>
        <w:ind w:left="0" w:hanging="2"/>
        <w:rPr>
          <w:rFonts w:ascii="Calibri" w:eastAsia="Calibri" w:hAnsi="Calibri" w:cs="Calibri"/>
        </w:rPr>
      </w:pPr>
    </w:p>
    <w:p w:rsidR="00A80455" w:rsidRDefault="00CA23CF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Completed by ___________</w:t>
      </w:r>
      <w:r w:rsidR="009F44F8">
        <w:rPr>
          <w:rFonts w:ascii="Calibri" w:eastAsia="Calibri" w:hAnsi="Calibri" w:cs="Calibri"/>
          <w:b/>
        </w:rPr>
        <w:t>_____________ (Parent with Therapist</w:t>
      </w:r>
      <w:r>
        <w:rPr>
          <w:rFonts w:ascii="Calibri" w:eastAsia="Calibri" w:hAnsi="Calibri" w:cs="Calibri"/>
          <w:b/>
        </w:rPr>
        <w:t>)</w:t>
      </w:r>
    </w:p>
    <w:p w:rsidR="00A80455" w:rsidRDefault="00A80455">
      <w:pPr>
        <w:ind w:left="0" w:hanging="2"/>
        <w:rPr>
          <w:rFonts w:ascii="Calibri" w:eastAsia="Calibri" w:hAnsi="Calibri" w:cs="Calibri"/>
        </w:rPr>
      </w:pPr>
    </w:p>
    <w:p w:rsidR="00A80455" w:rsidRDefault="00CA23CF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For each statement below please circle the response which, in your experience, applies most appropriately to the child.</w:t>
      </w:r>
    </w:p>
    <w:p w:rsidR="00A80455" w:rsidRDefault="00CA23CF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Circle one response only per statement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i/>
        </w:rPr>
        <w:t xml:space="preserve">and please respond to </w:t>
      </w:r>
      <w:r>
        <w:rPr>
          <w:rFonts w:ascii="Calibri" w:eastAsia="Calibri" w:hAnsi="Calibri" w:cs="Calibri"/>
          <w:b/>
          <w:i/>
          <w:u w:val="single"/>
        </w:rPr>
        <w:t>every item</w:t>
      </w:r>
      <w:r>
        <w:rPr>
          <w:rFonts w:ascii="Calibri" w:eastAsia="Calibri" w:hAnsi="Calibri" w:cs="Calibri"/>
          <w:b/>
          <w:i/>
        </w:rPr>
        <w:t>.</w:t>
      </w:r>
    </w:p>
    <w:p w:rsidR="00A80455" w:rsidRDefault="00CA23CF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Please complete the form in consultation with parents/guardians if there are items  that you have not directly observed.</w:t>
      </w:r>
    </w:p>
    <w:p w:rsidR="00A80455" w:rsidRDefault="00A80455">
      <w:pPr>
        <w:ind w:left="0" w:hanging="2"/>
        <w:rPr>
          <w:rFonts w:ascii="Calibri" w:eastAsia="Calibri" w:hAnsi="Calibri" w:cs="Calibri"/>
        </w:rPr>
      </w:pPr>
    </w:p>
    <w:p w:rsidR="00A80455" w:rsidRDefault="00CA23CF">
      <w:pPr>
        <w:ind w:left="0" w:hanging="2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b/>
          <w:u w:val="single"/>
        </w:rPr>
        <w:t>Social</w:t>
      </w:r>
    </w:p>
    <w:p w:rsidR="00A80455" w:rsidRDefault="00A80455">
      <w:pPr>
        <w:ind w:left="0" w:hanging="2"/>
        <w:rPr>
          <w:rFonts w:ascii="Calibri" w:eastAsia="Calibri" w:hAnsi="Calibri" w:cs="Calibri"/>
          <w:u w:val="single"/>
        </w:rPr>
      </w:pPr>
    </w:p>
    <w:p w:rsidR="00A80455" w:rsidRDefault="00CA23CF">
      <w:pPr>
        <w:numPr>
          <w:ilvl w:val="0"/>
          <w:numId w:val="1"/>
        </w:num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The child is included by peers in interactions, e.g. games, invited to parties etc</w:t>
      </w: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Generally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Sometimes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Rarely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numPr>
          <w:ilvl w:val="0"/>
          <w:numId w:val="1"/>
        </w:num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The child initiates appropriate verbal interactions (conversations, telling news, recounting stories) with familiar listeners</w:t>
      </w: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Generally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Sometimes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Rarely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numPr>
          <w:ilvl w:val="0"/>
          <w:numId w:val="1"/>
        </w:num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The child is able to join in and play with peers at an appropriate level</w:t>
      </w: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Generally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Sometimes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Rarely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numPr>
          <w:ilvl w:val="0"/>
          <w:numId w:val="1"/>
        </w:num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The child withdraws from interactions with peers</w:t>
      </w: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Generally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Sometimes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Rarely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Emotional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numPr>
          <w:ilvl w:val="0"/>
          <w:numId w:val="2"/>
        </w:num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The child presents as confident in familiar settings</w:t>
      </w: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Generally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Sometimes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Rarely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numPr>
          <w:ilvl w:val="0"/>
          <w:numId w:val="2"/>
        </w:num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The child can resolve conflicts and negotiate with peers to an age-appropriate level</w:t>
      </w: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Generally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Sometimes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Rarely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numPr>
          <w:ilvl w:val="0"/>
          <w:numId w:val="2"/>
        </w:num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The child’s initial reaction when set a task is to ‘opt out’ or give up, for example saying ‘it’s too hard’</w:t>
      </w: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Generally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Sometimes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Rarely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numPr>
          <w:ilvl w:val="0"/>
          <w:numId w:val="2"/>
        </w:num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The child displays frustration/anxiety when s/he can’t get his/her message across</w:t>
      </w: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Generally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Sometimes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Rarely</w:t>
      </w: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Behavioural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numPr>
          <w:ilvl w:val="0"/>
          <w:numId w:val="3"/>
        </w:num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The child uses compensatory strategies to get his/her message across e.g. gesture, actions, changing the words etc</w:t>
      </w: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Generally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Sometimes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Rarely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numPr>
          <w:ilvl w:val="0"/>
          <w:numId w:val="3"/>
        </w:num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When the child cannot understand what is being said to him/her s/he can let you know by asking ‘what?/huh?’ or asking for a repetition</w:t>
      </w: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Generally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Sometimes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Rarely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numPr>
          <w:ilvl w:val="0"/>
          <w:numId w:val="3"/>
        </w:num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The child demonstrates age-appropriate pragmatic language skills e.g. eye contact, volume, turn-taking, using language forms that are appropriate to the situation and people involved</w:t>
      </w: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Generally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Sometimes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Rarely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numPr>
          <w:ilvl w:val="0"/>
          <w:numId w:val="3"/>
        </w:num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The child can react in any of the following ways when s/he has difficulty understanding what is being said or has difficulty expressing him/herself: becoming embarrassed, becoming withdrawn, acting out, behaving aggressively, having tantrums</w:t>
      </w: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Generally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Sometimes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Rarely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numPr>
          <w:ilvl w:val="0"/>
          <w:numId w:val="3"/>
        </w:num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The child show signs of discomfort in speaking situations, e.g. tearfulness, muscle tensing, throat clearing, blanching/blushing</w:t>
      </w: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Generally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Sometimes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Rarely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Please add any additional comments you feel are appropriate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___________________________________________________________________________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___________________________________________________________________________ 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___________________________________________________________________________ 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___________________________________________________________________________ 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___________________________________________________________________________ 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___________________________________________________________________________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ab/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Thank you for completing this form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(Working document devised by the Special Interest Group in Language Impairment Jan 2008)</w:t>
      </w:r>
    </w:p>
    <w:sectPr w:rsidR="00A8045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D37" w:rsidRDefault="00853D37" w:rsidP="004C30F0">
      <w:pPr>
        <w:spacing w:line="240" w:lineRule="auto"/>
        <w:ind w:left="0" w:hanging="2"/>
      </w:pPr>
      <w:r>
        <w:separator/>
      </w:r>
    </w:p>
  </w:endnote>
  <w:endnote w:type="continuationSeparator" w:id="0">
    <w:p w:rsidR="00853D37" w:rsidRDefault="00853D37" w:rsidP="004C30F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F0" w:rsidRDefault="004C30F0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F0" w:rsidRPr="004C30F0" w:rsidRDefault="004C30F0">
    <w:pPr>
      <w:pStyle w:val="Footer"/>
      <w:ind w:left="0" w:hanging="2"/>
      <w:rPr>
        <w:lang w:val="en-IE"/>
      </w:rPr>
    </w:pPr>
    <w:r>
      <w:rPr>
        <w:lang w:val="en-IE"/>
      </w:rPr>
      <w:t>SNCN_DLD_Social and emotional and behaviour rating-2021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F0" w:rsidRDefault="004C30F0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D37" w:rsidRDefault="00853D37" w:rsidP="004C30F0">
      <w:pPr>
        <w:spacing w:line="240" w:lineRule="auto"/>
        <w:ind w:left="0" w:hanging="2"/>
      </w:pPr>
      <w:r>
        <w:separator/>
      </w:r>
    </w:p>
  </w:footnote>
  <w:footnote w:type="continuationSeparator" w:id="0">
    <w:p w:rsidR="00853D37" w:rsidRDefault="00853D37" w:rsidP="004C30F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F0" w:rsidRDefault="004C30F0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F0" w:rsidRDefault="004C30F0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F0" w:rsidRDefault="004C30F0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C7780"/>
    <w:multiLevelType w:val="hybridMultilevel"/>
    <w:tmpl w:val="E37485DC"/>
    <w:lvl w:ilvl="0" w:tplc="D02EEB14">
      <w:numFmt w:val="bullet"/>
      <w:lvlText w:val=""/>
      <w:lvlJc w:val="left"/>
      <w:pPr>
        <w:ind w:left="358" w:hanging="360"/>
      </w:pPr>
      <w:rPr>
        <w:rFonts w:ascii="Symbol" w:eastAsia="Calibri" w:hAnsi="Symbol" w:cs="Calibri" w:hint="default"/>
        <w:b/>
      </w:rPr>
    </w:lvl>
    <w:lvl w:ilvl="1" w:tplc="18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" w15:restartNumberingAfterBreak="0">
    <w:nsid w:val="5B9C2CC1"/>
    <w:multiLevelType w:val="multilevel"/>
    <w:tmpl w:val="3020A59C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78761CE5"/>
    <w:multiLevelType w:val="multilevel"/>
    <w:tmpl w:val="59CA1BC4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7D5627A7"/>
    <w:multiLevelType w:val="multilevel"/>
    <w:tmpl w:val="B2FE49BA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455"/>
    <w:rsid w:val="0027773A"/>
    <w:rsid w:val="004C30F0"/>
    <w:rsid w:val="00545611"/>
    <w:rsid w:val="005B40C4"/>
    <w:rsid w:val="00653632"/>
    <w:rsid w:val="00853D37"/>
    <w:rsid w:val="009F44F8"/>
    <w:rsid w:val="00A80455"/>
    <w:rsid w:val="00CA23CF"/>
    <w:rsid w:val="00F5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67AE54-61A5-4A70-9BC4-052C6A711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GB" w:eastAsia="en-I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GB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4C30F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0F0"/>
    <w:rPr>
      <w:position w:val="-1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C30F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0F0"/>
    <w:rPr>
      <w:position w:val="-1"/>
      <w:lang w:eastAsia="en-GB"/>
    </w:rPr>
  </w:style>
  <w:style w:type="paragraph" w:styleId="ListParagraph">
    <w:name w:val="List Paragraph"/>
    <w:basedOn w:val="Normal"/>
    <w:uiPriority w:val="34"/>
    <w:qFormat/>
    <w:rsid w:val="009F4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5YqxUSAiuAZbuQLncv3s+Dgcuw==">AMUW2mVCIrlubD5jFgrL5akvOo+3ilFoK2DMQOpqywwu8j+HAfBb9P3IHQyWTxU2SifYfH1k5ZW/n+KlEo7RsyuTBgvbtVtWZWHIbxU93QFGedEx7dnadvQ=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antonia russell</dc:creator>
  <cp:lastModifiedBy>Damien Irwin</cp:lastModifiedBy>
  <cp:revision>4</cp:revision>
  <dcterms:created xsi:type="dcterms:W3CDTF">2021-12-01T10:48:00Z</dcterms:created>
  <dcterms:modified xsi:type="dcterms:W3CDTF">2021-12-01T10:49:00Z</dcterms:modified>
</cp:coreProperties>
</file>